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259" w:type="dxa"/>
        <w:tblInd w:w="93" w:type="dxa"/>
        <w:tblLook w:val="04A0"/>
      </w:tblPr>
      <w:tblGrid>
        <w:gridCol w:w="321"/>
        <w:gridCol w:w="321"/>
        <w:gridCol w:w="421"/>
        <w:gridCol w:w="320"/>
        <w:gridCol w:w="320"/>
        <w:gridCol w:w="320"/>
        <w:gridCol w:w="320"/>
        <w:gridCol w:w="320"/>
        <w:gridCol w:w="420"/>
        <w:gridCol w:w="320"/>
        <w:gridCol w:w="320"/>
        <w:gridCol w:w="320"/>
        <w:gridCol w:w="420"/>
        <w:gridCol w:w="320"/>
        <w:gridCol w:w="320"/>
        <w:gridCol w:w="320"/>
        <w:gridCol w:w="320"/>
        <w:gridCol w:w="320"/>
        <w:gridCol w:w="320"/>
        <w:gridCol w:w="320"/>
        <w:gridCol w:w="519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39"/>
        <w:gridCol w:w="339"/>
        <w:gridCol w:w="320"/>
        <w:gridCol w:w="320"/>
        <w:gridCol w:w="320"/>
        <w:gridCol w:w="339"/>
        <w:gridCol w:w="339"/>
        <w:gridCol w:w="519"/>
        <w:gridCol w:w="320"/>
        <w:gridCol w:w="320"/>
        <w:gridCol w:w="325"/>
        <w:gridCol w:w="325"/>
        <w:gridCol w:w="216"/>
        <w:gridCol w:w="22"/>
        <w:gridCol w:w="237"/>
        <w:gridCol w:w="237"/>
      </w:tblGrid>
      <w:tr w:rsidR="00587EAF" w:rsidRPr="0056172D" w:rsidTr="00587EAF">
        <w:trPr>
          <w:gridAfter w:val="3"/>
          <w:wAfter w:w="643" w:type="dxa"/>
          <w:trHeight w:val="567"/>
        </w:trPr>
        <w:tc>
          <w:tcPr>
            <w:tcW w:w="14616" w:type="dxa"/>
            <w:gridSpan w:val="44"/>
            <w:shd w:val="clear" w:color="000000" w:fill="FFFFFF"/>
            <w:hideMark/>
          </w:tcPr>
          <w:p w:rsidR="00587EAF" w:rsidRPr="0056172D" w:rsidRDefault="00587EAF" w:rsidP="00587EAF">
            <w:pPr>
              <w:spacing w:line="240" w:lineRule="auto"/>
              <w:ind w:firstLine="0"/>
              <w:jc w:val="righ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  <w:p w:rsidR="00587EAF" w:rsidRDefault="00587EAF" w:rsidP="00587EAF">
            <w:pPr>
              <w:spacing w:line="240" w:lineRule="auto"/>
              <w:ind w:firstLine="0"/>
              <w:jc w:val="righ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Приложение</w:t>
            </w: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br/>
              <w:t xml:space="preserve">к решению </w:t>
            </w:r>
            <w:r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С</w:t>
            </w: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обрания представителей</w:t>
            </w: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br/>
              <w:t xml:space="preserve">муниципального образования </w:t>
            </w:r>
          </w:p>
          <w:p w:rsidR="00587EAF" w:rsidRPr="0056172D" w:rsidRDefault="00587EAF" w:rsidP="00587EAF">
            <w:pPr>
              <w:spacing w:line="240" w:lineRule="auto"/>
              <w:ind w:firstLine="0"/>
              <w:jc w:val="righ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Богородицкий район</w:t>
            </w:r>
          </w:p>
          <w:p w:rsidR="00587EAF" w:rsidRPr="0056172D" w:rsidRDefault="00587EAF" w:rsidP="00587EAF">
            <w:pPr>
              <w:spacing w:line="240" w:lineRule="auto"/>
              <w:ind w:firstLine="0"/>
              <w:jc w:val="righ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 xml:space="preserve">от </w:t>
            </w:r>
            <w:r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 xml:space="preserve">18.06.2025 </w:t>
            </w: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№</w:t>
            </w:r>
            <w:r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 xml:space="preserve"> 27-157</w:t>
            </w:r>
          </w:p>
          <w:p w:rsidR="00587EAF" w:rsidRPr="0056172D" w:rsidRDefault="00587EAF" w:rsidP="00587EAF">
            <w:pPr>
              <w:spacing w:line="240" w:lineRule="auto"/>
              <w:ind w:firstLine="0"/>
              <w:jc w:val="righ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</w:p>
        </w:tc>
      </w:tr>
      <w:tr w:rsidR="00587EAF" w:rsidRPr="0056172D" w:rsidTr="00587EAF">
        <w:trPr>
          <w:trHeight w:val="375"/>
        </w:trPr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</w:tr>
      <w:tr w:rsidR="0056172D" w:rsidRPr="0056172D" w:rsidTr="00587EAF">
        <w:trPr>
          <w:trHeight w:val="375"/>
        </w:trPr>
        <w:tc>
          <w:tcPr>
            <w:tcW w:w="14547" w:type="dxa"/>
            <w:gridSpan w:val="43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b/>
                <w:bCs/>
                <w:color w:val="000000"/>
                <w:sz w:val="11"/>
                <w:szCs w:val="12"/>
                <w:lang w:eastAsia="ru-RU"/>
              </w:rPr>
              <w:t>Перечень муниципального имущества муниципального образования Богородицкий район, предназначенного для передачи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</w:tr>
      <w:tr w:rsidR="0056172D" w:rsidRPr="0056172D" w:rsidTr="00587EAF">
        <w:trPr>
          <w:trHeight w:val="375"/>
        </w:trPr>
        <w:tc>
          <w:tcPr>
            <w:tcW w:w="14547" w:type="dxa"/>
            <w:gridSpan w:val="43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b/>
                <w:bCs/>
                <w:color w:val="000000"/>
                <w:sz w:val="11"/>
                <w:szCs w:val="12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</w:tr>
      <w:tr w:rsidR="0056172D" w:rsidRPr="0056172D" w:rsidTr="00587EAF">
        <w:trPr>
          <w:trHeight w:val="375"/>
        </w:trPr>
        <w:tc>
          <w:tcPr>
            <w:tcW w:w="3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 xml:space="preserve">№ </w:t>
            </w:r>
            <w:proofErr w:type="spellStart"/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п</w:t>
            </w:r>
            <w:proofErr w:type="spellEnd"/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/</w:t>
            </w:r>
            <w:proofErr w:type="spellStart"/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п</w:t>
            </w:r>
            <w:proofErr w:type="spellEnd"/>
          </w:p>
        </w:tc>
        <w:tc>
          <w:tcPr>
            <w:tcW w:w="3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Номер в реестре имущества</w:t>
            </w:r>
          </w:p>
        </w:tc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Адрес (местоположение)</w:t>
            </w: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br/>
              <w:t>объекта</w:t>
            </w:r>
          </w:p>
        </w:tc>
        <w:tc>
          <w:tcPr>
            <w:tcW w:w="3720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Структурный адрес объекта</w:t>
            </w:r>
          </w:p>
        </w:tc>
        <w:tc>
          <w:tcPr>
            <w:tcW w:w="3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Вид объекта недвижимости; движимое имущество</w:t>
            </w:r>
          </w:p>
        </w:tc>
        <w:tc>
          <w:tcPr>
            <w:tcW w:w="243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Сведения о недвижимом имуществе или его части</w:t>
            </w:r>
          </w:p>
        </w:tc>
        <w:tc>
          <w:tcPr>
            <w:tcW w:w="192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Сведения о движимом имуществе</w:t>
            </w:r>
          </w:p>
        </w:tc>
        <w:tc>
          <w:tcPr>
            <w:tcW w:w="327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Сведения о праве аренды или праве безвозмездного пользования имуществом</w:t>
            </w:r>
          </w:p>
        </w:tc>
        <w:tc>
          <w:tcPr>
            <w:tcW w:w="5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Указать одно из значений:</w:t>
            </w: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br/>
              <w:t xml:space="preserve"> в перечне  </w:t>
            </w: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br/>
              <w:t>(изменениях в перечни)</w:t>
            </w:r>
          </w:p>
        </w:tc>
        <w:tc>
          <w:tcPr>
            <w:tcW w:w="129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Сведения о правовом акте, в соответствии с которым имущество включено в перечень (изменены сведения об имуществе в перечне)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</w:tr>
      <w:tr w:rsidR="0056172D" w:rsidRPr="0056172D" w:rsidTr="00587EAF">
        <w:trPr>
          <w:trHeight w:val="375"/>
        </w:trPr>
        <w:tc>
          <w:tcPr>
            <w:tcW w:w="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</w:p>
        </w:tc>
        <w:tc>
          <w:tcPr>
            <w:tcW w:w="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</w:p>
        </w:tc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</w:p>
        </w:tc>
        <w:tc>
          <w:tcPr>
            <w:tcW w:w="3720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</w:p>
        </w:tc>
        <w:tc>
          <w:tcPr>
            <w:tcW w:w="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</w:p>
        </w:tc>
        <w:tc>
          <w:tcPr>
            <w:tcW w:w="6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proofErr w:type="spellStart"/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Кадаст-ровый</w:t>
            </w:r>
            <w:proofErr w:type="spellEnd"/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 xml:space="preserve"> номер</w:t>
            </w:r>
          </w:p>
        </w:tc>
        <w:tc>
          <w:tcPr>
            <w:tcW w:w="3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Номер части объекта недвижимости согласно сведениям государственного кадастра недвижимости</w:t>
            </w:r>
          </w:p>
        </w:tc>
        <w:tc>
          <w:tcPr>
            <w:tcW w:w="11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Основная характеристика объекта недвижимости</w:t>
            </w:r>
          </w:p>
        </w:tc>
        <w:tc>
          <w:tcPr>
            <w:tcW w:w="3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Наименование объекта учета</w:t>
            </w:r>
          </w:p>
        </w:tc>
        <w:tc>
          <w:tcPr>
            <w:tcW w:w="1920" w:type="dxa"/>
            <w:gridSpan w:val="6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</w:p>
        </w:tc>
        <w:tc>
          <w:tcPr>
            <w:tcW w:w="16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организации, образующей инфраструктуру поддержки субъектов малого и среднего предпринимательства</w:t>
            </w:r>
          </w:p>
        </w:tc>
        <w:tc>
          <w:tcPr>
            <w:tcW w:w="16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субъекта малого и среднего предпринимательства</w:t>
            </w: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</w:p>
        </w:tc>
        <w:tc>
          <w:tcPr>
            <w:tcW w:w="129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</w:tr>
      <w:tr w:rsidR="00587EAF" w:rsidRPr="0056172D" w:rsidTr="00587EAF">
        <w:trPr>
          <w:trHeight w:val="375"/>
        </w:trPr>
        <w:tc>
          <w:tcPr>
            <w:tcW w:w="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</w:p>
        </w:tc>
        <w:tc>
          <w:tcPr>
            <w:tcW w:w="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</w:p>
        </w:tc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</w:p>
        </w:tc>
        <w:tc>
          <w:tcPr>
            <w:tcW w:w="3720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</w:p>
        </w:tc>
        <w:tc>
          <w:tcPr>
            <w:tcW w:w="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</w:p>
        </w:tc>
        <w:tc>
          <w:tcPr>
            <w:tcW w:w="6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</w:p>
        </w:tc>
        <w:tc>
          <w:tcPr>
            <w:tcW w:w="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</w:p>
        </w:tc>
        <w:tc>
          <w:tcPr>
            <w:tcW w:w="3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Тип (площадь - для земельных участков, зданий, помещений;  протяженность, объем, площадь, глубина залегания и т.п. - для сооружений; протяженность, объем, площадь, глубина залегания и т.п. согласно проектной документации - для объектов незавершенного строительства)</w:t>
            </w:r>
          </w:p>
        </w:tc>
        <w:tc>
          <w:tcPr>
            <w:tcW w:w="3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Фактическое значение/ Проектируемое значение (для объектов незавершенного строительства)</w:t>
            </w:r>
          </w:p>
        </w:tc>
        <w:tc>
          <w:tcPr>
            <w:tcW w:w="5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 xml:space="preserve">Единица измерения </w:t>
            </w: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br/>
              <w:t xml:space="preserve">(для площади - кв. м; для протяженности - м; для глубины </w:t>
            </w: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br/>
              <w:t>залегания - м; для объема - куб. м</w:t>
            </w:r>
          </w:p>
        </w:tc>
        <w:tc>
          <w:tcPr>
            <w:tcW w:w="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</w:p>
        </w:tc>
        <w:tc>
          <w:tcPr>
            <w:tcW w:w="3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Тип: оборудование, машины, механизмы, установки, транспортные средства, инвентарь, инструменты, иное</w:t>
            </w:r>
          </w:p>
        </w:tc>
        <w:tc>
          <w:tcPr>
            <w:tcW w:w="3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Государственный регистрационный знак (при наличии)</w:t>
            </w:r>
          </w:p>
        </w:tc>
        <w:tc>
          <w:tcPr>
            <w:tcW w:w="3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Наименование объекта учета</w:t>
            </w:r>
          </w:p>
        </w:tc>
        <w:tc>
          <w:tcPr>
            <w:tcW w:w="3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Марка, модель</w:t>
            </w:r>
          </w:p>
        </w:tc>
        <w:tc>
          <w:tcPr>
            <w:tcW w:w="3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Год выпуска</w:t>
            </w:r>
          </w:p>
        </w:tc>
        <w:tc>
          <w:tcPr>
            <w:tcW w:w="3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Кадастровый номер объекта недвижимого имущества, в том числе земельного участка, в (на) котором расположен объект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Правообладатель</w:t>
            </w:r>
          </w:p>
        </w:tc>
        <w:tc>
          <w:tcPr>
            <w:tcW w:w="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Документы основание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proofErr w:type="spellStart"/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Право-обладатель</w:t>
            </w:r>
            <w:proofErr w:type="spellEnd"/>
          </w:p>
        </w:tc>
        <w:tc>
          <w:tcPr>
            <w:tcW w:w="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Документы основание</w:t>
            </w: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</w:p>
        </w:tc>
        <w:tc>
          <w:tcPr>
            <w:tcW w:w="3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Наименование органа, принявшего документ</w:t>
            </w:r>
          </w:p>
        </w:tc>
        <w:tc>
          <w:tcPr>
            <w:tcW w:w="3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Вид документа</w:t>
            </w:r>
          </w:p>
        </w:tc>
        <w:tc>
          <w:tcPr>
            <w:tcW w:w="6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Реквизиты документа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</w:tr>
      <w:tr w:rsidR="00587EAF" w:rsidRPr="0056172D" w:rsidTr="00587EAF">
        <w:trPr>
          <w:trHeight w:val="4810"/>
        </w:trPr>
        <w:tc>
          <w:tcPr>
            <w:tcW w:w="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</w:p>
        </w:tc>
        <w:tc>
          <w:tcPr>
            <w:tcW w:w="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</w:p>
        </w:tc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Наименование субъекта Российской Федерации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Наименование муниципального района / городского округа / внутригородского округа территории города федерального значения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Наименование городского поселения / сельского поселения / внутригородского района городского округа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Вид населенного пункта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Наименование населенного пункта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 xml:space="preserve">Тип </w:t>
            </w: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br/>
              <w:t>элемента планировочной структуры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Наименование элемента планировочной структуры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Тип элемента улично-дорожной сети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Наименование элемента улично-дорожной сети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 xml:space="preserve">Номер </w:t>
            </w: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br/>
              <w:t>дома (включая литеру)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Тип и номер корпуса, строения, владения</w:t>
            </w:r>
          </w:p>
        </w:tc>
        <w:tc>
          <w:tcPr>
            <w:tcW w:w="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Номер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Тип (кадастровый, условный, устаревший)</w:t>
            </w:r>
          </w:p>
        </w:tc>
        <w:tc>
          <w:tcPr>
            <w:tcW w:w="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</w:p>
        </w:tc>
        <w:tc>
          <w:tcPr>
            <w:tcW w:w="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</w:p>
        </w:tc>
        <w:tc>
          <w:tcPr>
            <w:tcW w:w="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</w:p>
        </w:tc>
        <w:tc>
          <w:tcPr>
            <w:tcW w:w="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</w:p>
        </w:tc>
        <w:tc>
          <w:tcPr>
            <w:tcW w:w="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</w:p>
        </w:tc>
        <w:tc>
          <w:tcPr>
            <w:tcW w:w="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</w:p>
        </w:tc>
        <w:tc>
          <w:tcPr>
            <w:tcW w:w="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</w:p>
        </w:tc>
        <w:tc>
          <w:tcPr>
            <w:tcW w:w="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</w:p>
        </w:tc>
        <w:tc>
          <w:tcPr>
            <w:tcW w:w="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</w:p>
        </w:tc>
        <w:tc>
          <w:tcPr>
            <w:tcW w:w="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Полное наименование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ОГРН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ИНН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Дата заключения договора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Дата окончания действия договора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Полное наименование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ОГРН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ИНН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Дата заключения договора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Дата окончания действия договора</w:t>
            </w: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</w:p>
        </w:tc>
        <w:tc>
          <w:tcPr>
            <w:tcW w:w="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</w:p>
        </w:tc>
        <w:tc>
          <w:tcPr>
            <w:tcW w:w="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Дата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Номер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</w:tr>
      <w:tr w:rsidR="00587EAF" w:rsidRPr="0056172D" w:rsidTr="00587EAF">
        <w:trPr>
          <w:trHeight w:val="375"/>
        </w:trPr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8"/>
                <w:szCs w:val="8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8"/>
                <w:szCs w:val="8"/>
                <w:lang w:eastAsia="ru-RU"/>
              </w:rPr>
              <w:t>1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8"/>
                <w:szCs w:val="8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8"/>
                <w:szCs w:val="8"/>
                <w:lang w:eastAsia="ru-RU"/>
              </w:rPr>
              <w:t>2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8"/>
                <w:szCs w:val="8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8"/>
                <w:szCs w:val="8"/>
                <w:lang w:eastAsia="ru-RU"/>
              </w:rPr>
              <w:t>3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8"/>
                <w:szCs w:val="8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8"/>
                <w:szCs w:val="8"/>
                <w:lang w:eastAsia="ru-RU"/>
              </w:rPr>
              <w:t>4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8"/>
                <w:szCs w:val="8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8"/>
                <w:szCs w:val="8"/>
                <w:lang w:eastAsia="ru-RU"/>
              </w:rPr>
              <w:t>5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8"/>
                <w:szCs w:val="8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8"/>
                <w:szCs w:val="8"/>
                <w:lang w:eastAsia="ru-RU"/>
              </w:rPr>
              <w:t>6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8"/>
                <w:szCs w:val="8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8"/>
                <w:szCs w:val="8"/>
                <w:lang w:eastAsia="ru-RU"/>
              </w:rPr>
              <w:t>7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8"/>
                <w:szCs w:val="8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8"/>
                <w:szCs w:val="8"/>
                <w:lang w:eastAsia="ru-RU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8"/>
                <w:szCs w:val="8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8"/>
                <w:szCs w:val="8"/>
                <w:lang w:eastAsia="ru-RU"/>
              </w:rPr>
              <w:t>9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8"/>
                <w:szCs w:val="8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8"/>
                <w:szCs w:val="8"/>
                <w:lang w:eastAsia="ru-RU"/>
              </w:rPr>
              <w:t>10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8"/>
                <w:szCs w:val="8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8"/>
                <w:szCs w:val="8"/>
                <w:lang w:eastAsia="ru-RU"/>
              </w:rPr>
              <w:t>11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8"/>
                <w:szCs w:val="8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8"/>
                <w:szCs w:val="8"/>
                <w:lang w:eastAsia="ru-RU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8"/>
                <w:szCs w:val="8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8"/>
                <w:szCs w:val="8"/>
                <w:lang w:eastAsia="ru-RU"/>
              </w:rPr>
              <w:t>13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8"/>
                <w:szCs w:val="8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8"/>
                <w:szCs w:val="8"/>
                <w:lang w:eastAsia="ru-RU"/>
              </w:rPr>
              <w:t>14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8"/>
                <w:szCs w:val="8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8"/>
                <w:szCs w:val="8"/>
                <w:lang w:eastAsia="ru-RU"/>
              </w:rPr>
              <w:t>15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8"/>
                <w:szCs w:val="8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8"/>
                <w:szCs w:val="8"/>
                <w:lang w:eastAsia="ru-RU"/>
              </w:rPr>
              <w:t>16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8"/>
                <w:szCs w:val="8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8"/>
                <w:szCs w:val="8"/>
                <w:lang w:eastAsia="ru-RU"/>
              </w:rPr>
              <w:t>17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8"/>
                <w:szCs w:val="8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8"/>
                <w:szCs w:val="8"/>
                <w:lang w:eastAsia="ru-RU"/>
              </w:rPr>
              <w:t>18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8"/>
                <w:szCs w:val="8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8"/>
                <w:szCs w:val="8"/>
                <w:lang w:eastAsia="ru-RU"/>
              </w:rPr>
              <w:t>19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8"/>
                <w:szCs w:val="8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8"/>
                <w:szCs w:val="8"/>
                <w:lang w:eastAsia="ru-RU"/>
              </w:rPr>
              <w:t>20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8"/>
                <w:szCs w:val="8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8"/>
                <w:szCs w:val="8"/>
                <w:lang w:eastAsia="ru-RU"/>
              </w:rPr>
              <w:t>21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8"/>
                <w:szCs w:val="8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8"/>
                <w:szCs w:val="8"/>
                <w:lang w:eastAsia="ru-RU"/>
              </w:rPr>
              <w:t>22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8"/>
                <w:szCs w:val="8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8"/>
                <w:szCs w:val="8"/>
                <w:lang w:eastAsia="ru-RU"/>
              </w:rPr>
              <w:t>23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8"/>
                <w:szCs w:val="8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8"/>
                <w:szCs w:val="8"/>
                <w:lang w:eastAsia="ru-RU"/>
              </w:rPr>
              <w:t>24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8"/>
                <w:szCs w:val="8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8"/>
                <w:szCs w:val="8"/>
                <w:lang w:eastAsia="ru-RU"/>
              </w:rPr>
              <w:t>25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8"/>
                <w:szCs w:val="8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8"/>
                <w:szCs w:val="8"/>
                <w:lang w:eastAsia="ru-RU"/>
              </w:rPr>
              <w:t>26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8"/>
                <w:szCs w:val="8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8"/>
                <w:szCs w:val="8"/>
                <w:lang w:eastAsia="ru-RU"/>
              </w:rPr>
              <w:t>27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8"/>
                <w:szCs w:val="8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8"/>
                <w:szCs w:val="8"/>
                <w:lang w:eastAsia="ru-RU"/>
              </w:rPr>
              <w:t>28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8"/>
                <w:szCs w:val="8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8"/>
                <w:szCs w:val="8"/>
                <w:lang w:eastAsia="ru-RU"/>
              </w:rPr>
              <w:t>29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8"/>
                <w:szCs w:val="8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8"/>
                <w:szCs w:val="8"/>
                <w:lang w:eastAsia="ru-RU"/>
              </w:rPr>
              <w:t>30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8"/>
                <w:szCs w:val="8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8"/>
                <w:szCs w:val="8"/>
                <w:lang w:eastAsia="ru-RU"/>
              </w:rPr>
              <w:t>31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8"/>
                <w:szCs w:val="8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8"/>
                <w:szCs w:val="8"/>
                <w:lang w:eastAsia="ru-RU"/>
              </w:rPr>
              <w:t>32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8"/>
                <w:szCs w:val="8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8"/>
                <w:szCs w:val="8"/>
                <w:lang w:eastAsia="ru-RU"/>
              </w:rPr>
              <w:t>33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8"/>
                <w:szCs w:val="8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8"/>
                <w:szCs w:val="8"/>
                <w:lang w:eastAsia="ru-RU"/>
              </w:rPr>
              <w:t>34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8"/>
                <w:szCs w:val="8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8"/>
                <w:szCs w:val="8"/>
                <w:lang w:eastAsia="ru-RU"/>
              </w:rPr>
              <w:t>35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8"/>
                <w:szCs w:val="8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8"/>
                <w:szCs w:val="8"/>
                <w:lang w:eastAsia="ru-RU"/>
              </w:rPr>
              <w:t>36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8"/>
                <w:szCs w:val="8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8"/>
                <w:szCs w:val="8"/>
                <w:lang w:eastAsia="ru-RU"/>
              </w:rPr>
              <w:t>37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8"/>
                <w:szCs w:val="8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8"/>
                <w:szCs w:val="8"/>
                <w:lang w:eastAsia="ru-RU"/>
              </w:rPr>
              <w:t>38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8"/>
                <w:szCs w:val="8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8"/>
                <w:szCs w:val="8"/>
                <w:lang w:eastAsia="ru-RU"/>
              </w:rPr>
              <w:t>39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8"/>
                <w:szCs w:val="8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8"/>
                <w:szCs w:val="8"/>
                <w:lang w:eastAsia="ru-RU"/>
              </w:rPr>
              <w:t>40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8"/>
                <w:szCs w:val="8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8"/>
                <w:szCs w:val="8"/>
                <w:lang w:eastAsia="ru-RU"/>
              </w:rPr>
              <w:t>41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8"/>
                <w:szCs w:val="8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8"/>
                <w:szCs w:val="8"/>
                <w:lang w:eastAsia="ru-RU"/>
              </w:rPr>
              <w:t>42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8"/>
                <w:szCs w:val="8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8"/>
                <w:szCs w:val="8"/>
                <w:lang w:eastAsia="ru-RU"/>
              </w:rPr>
              <w:t>43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</w:tr>
      <w:tr w:rsidR="00587EAF" w:rsidRPr="0056172D" w:rsidTr="00587EAF">
        <w:trPr>
          <w:trHeight w:val="4770"/>
        </w:trPr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lastRenderedPageBreak/>
              <w:t>1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01-01-0008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Российская Федерация, Тульская область, Богородицкий район, с. Кузовка, примерно в 55 метрах от 70Б, сл. Поповка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Тульская область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 xml:space="preserve">Богородицкий район 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с. Кузовка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слобода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Поповка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земельный участок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примерно в 55 м от дома 70Б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 xml:space="preserve">земельный участок 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71:04:050602:795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площадь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330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кв. м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земельный участок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в перечне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 xml:space="preserve">Собрание </w:t>
            </w:r>
            <w:proofErr w:type="spellStart"/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предствавителей</w:t>
            </w:r>
            <w:proofErr w:type="spellEnd"/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Решение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08.12.2021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40-276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</w:tr>
      <w:tr w:rsidR="00587EAF" w:rsidRPr="0056172D" w:rsidTr="00587EAF">
        <w:trPr>
          <w:trHeight w:val="4125"/>
        </w:trPr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2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01-01-0009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 xml:space="preserve">Российская Федерация, Тульская область, г. Богородицк, ул. Урицкого, </w:t>
            </w:r>
            <w:proofErr w:type="spellStart"/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д.№</w:t>
            </w:r>
            <w:proofErr w:type="spellEnd"/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 xml:space="preserve"> 14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Тульская область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 xml:space="preserve">Богородицкий район 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город Богородицк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город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Богородицк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нежилое помещение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улица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Урицкого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14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нежилое помещение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71:25:010202:3172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кадастровый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площадь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24,7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кв. м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 xml:space="preserve">нежилое помещение, площадью 24,7 кв.м, 2- этаж, </w:t>
            </w:r>
            <w:proofErr w:type="spellStart"/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пом</w:t>
            </w:r>
            <w:proofErr w:type="spellEnd"/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. № 3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ИП Петренко Н.А.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 xml:space="preserve">7111200762557    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14.01.2025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14.01.2028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в перечне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 xml:space="preserve">Собрание </w:t>
            </w:r>
            <w:proofErr w:type="spellStart"/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предствавителей</w:t>
            </w:r>
            <w:proofErr w:type="spellEnd"/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Решение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05.10.2018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1--7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</w:tr>
      <w:tr w:rsidR="00587EAF" w:rsidRPr="0056172D" w:rsidTr="00587EAF">
        <w:trPr>
          <w:trHeight w:val="4245"/>
        </w:trPr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right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lastRenderedPageBreak/>
              <w:t>3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01-01-0010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 xml:space="preserve">Российская Федерация, Тульская область, г. Богородицк, ул. Ленина, </w:t>
            </w:r>
            <w:proofErr w:type="spellStart"/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д.№</w:t>
            </w:r>
            <w:proofErr w:type="spellEnd"/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 xml:space="preserve"> 26а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Тульская область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 xml:space="preserve">Богородицкий район 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город Богородицк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город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Богородицк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нежилое помещения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улица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Ленина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26а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нежилые помещения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кадастровый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площадь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25,9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кв. м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 xml:space="preserve">Нежилые помещения, площадью 25,9 кв.м, 2-этаж, </w:t>
            </w:r>
            <w:proofErr w:type="spellStart"/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пом</w:t>
            </w:r>
            <w:proofErr w:type="spellEnd"/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. №13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Завьялова О.Н.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18.04.2025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15.04.2026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в перечне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 xml:space="preserve">Собрание </w:t>
            </w:r>
            <w:proofErr w:type="spellStart"/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предствавителей</w:t>
            </w:r>
            <w:proofErr w:type="spellEnd"/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настоящее решение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</w:tr>
      <w:tr w:rsidR="00587EAF" w:rsidRPr="0056172D" w:rsidTr="00587EAF">
        <w:trPr>
          <w:trHeight w:val="5565"/>
        </w:trPr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4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01-01-0011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 xml:space="preserve">Российская Федерация, Тульская область, Богородицкий район, на </w:t>
            </w:r>
            <w:proofErr w:type="spellStart"/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северо</w:t>
            </w:r>
            <w:proofErr w:type="spellEnd"/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 xml:space="preserve">- запад от с. </w:t>
            </w:r>
            <w:proofErr w:type="spellStart"/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Черняевка</w:t>
            </w:r>
            <w:proofErr w:type="spellEnd"/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Тульская область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 xml:space="preserve">Богородицкий район 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село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proofErr w:type="spellStart"/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Черняевка</w:t>
            </w:r>
            <w:proofErr w:type="spellEnd"/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земельный участок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 xml:space="preserve">земельный участок 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righ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71:04:010601:165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кадастровый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площадь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88500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кв. м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земельный участок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КФХ Морозова И.В.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 xml:space="preserve">711202079593    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24.06.2024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23.06.2029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в перечне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 xml:space="preserve">Собрание </w:t>
            </w:r>
            <w:proofErr w:type="spellStart"/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предствавителей</w:t>
            </w:r>
            <w:proofErr w:type="spellEnd"/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Решение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04.09.2024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righ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 xml:space="preserve">           15-72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</w:tr>
      <w:tr w:rsidR="00587EAF" w:rsidRPr="0056172D" w:rsidTr="00587EAF">
        <w:trPr>
          <w:trHeight w:val="2235"/>
        </w:trPr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lastRenderedPageBreak/>
              <w:t>5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01-01-0012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 xml:space="preserve">Российская Федерация, Тульская область, г. Богородицк, ул. Урицкого, </w:t>
            </w:r>
            <w:proofErr w:type="spellStart"/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д.№</w:t>
            </w:r>
            <w:proofErr w:type="spellEnd"/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 xml:space="preserve"> 2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Тульская область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 xml:space="preserve">Богородицкий район 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город Богородицк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город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Богородицк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нежилые помещения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улица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Урицкого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righ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2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нежилые помещения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площадь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88,9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кв. м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нежилые помещения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righ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ООО ЧОО "Гарант Плюс"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righ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7112501946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righ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22.08.2024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righ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19.08.2025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в перечне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 xml:space="preserve">Собрание </w:t>
            </w:r>
            <w:proofErr w:type="spellStart"/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предствавителей</w:t>
            </w:r>
            <w:proofErr w:type="spellEnd"/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решение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23.09.2020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24-183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</w:tr>
      <w:tr w:rsidR="00587EAF" w:rsidRPr="0056172D" w:rsidTr="00587EAF">
        <w:trPr>
          <w:trHeight w:val="2160"/>
        </w:trPr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6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01-01-0013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Российская Федерация, Тульская область, г. Богородицк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Тульская область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 xml:space="preserve">Богородицкий район 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город Богородицк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город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Богородицк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движимое имущество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движимое имущество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движимое имущество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Грузовой (самосвал)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Е 916 СА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Грузовой (самосвал)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ГАЗ САЗ - 350701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2005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в перечне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 xml:space="preserve">Собрание </w:t>
            </w:r>
            <w:proofErr w:type="spellStart"/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предствавителей</w:t>
            </w:r>
            <w:proofErr w:type="spellEnd"/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решение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23.09.2020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24-183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</w:tr>
      <w:tr w:rsidR="00587EAF" w:rsidRPr="0056172D" w:rsidTr="00587EAF">
        <w:trPr>
          <w:trHeight w:val="2160"/>
        </w:trPr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7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01-01-0014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Российская Федерация, Тульская область, г. Богородицк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Тульская область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 xml:space="preserve">Богородицкий район 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город Богородицк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город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Богородицк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движимое имущество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движимое имущество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движимое имущество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Грузовая цистерна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Е 264 СА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Грузовая цистерна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ГАЗ-5312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1990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в перечне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 xml:space="preserve">Собрание </w:t>
            </w:r>
            <w:proofErr w:type="spellStart"/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предствавителей</w:t>
            </w:r>
            <w:proofErr w:type="spellEnd"/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решение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23.09.2020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24-183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</w:tr>
      <w:tr w:rsidR="00587EAF" w:rsidRPr="0056172D" w:rsidTr="00587EAF">
        <w:trPr>
          <w:trHeight w:val="2160"/>
        </w:trPr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8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01-01-0015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Российская Федерация, Тульская область, г. Богородицк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Тульская область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 xml:space="preserve">Богородицкий район 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город Богородицк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город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Богородицк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движимое имущество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движимое имущество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движимое имущество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Автогидроподъемник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Р 531 ТУ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Автогидроподъемник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47191Н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2015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в перечне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 xml:space="preserve">Собрание </w:t>
            </w:r>
            <w:proofErr w:type="spellStart"/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предствавителей</w:t>
            </w:r>
            <w:proofErr w:type="spellEnd"/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решение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23.09.2020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24-183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</w:tr>
      <w:tr w:rsidR="00587EAF" w:rsidRPr="0056172D" w:rsidTr="00587EAF">
        <w:trPr>
          <w:trHeight w:val="2160"/>
        </w:trPr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lastRenderedPageBreak/>
              <w:t>9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01-01-0016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Российская Федерация, Тульская область, г. Богородицк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Тульская область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 xml:space="preserve">Богородицкий район 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город Богородицк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город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Богородицк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нежилое помещение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улица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Пролетарская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righ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39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нежилое помещение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righ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71:25:010304:909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кадастровый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площадь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22,70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кв.м.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нежилое помещение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Бойчук Л.Д.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righ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05.04.2024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righ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05.04.2027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в перечне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 xml:space="preserve">Собрание </w:t>
            </w:r>
            <w:proofErr w:type="spellStart"/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предствавителей</w:t>
            </w:r>
            <w:proofErr w:type="spellEnd"/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решение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08.12.2021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40-276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</w:tr>
      <w:tr w:rsidR="00587EAF" w:rsidRPr="0056172D" w:rsidTr="00587EAF">
        <w:trPr>
          <w:trHeight w:val="4455"/>
        </w:trPr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10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01-01-0017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 xml:space="preserve">Российская Федерация, Тульская область, Богородицкий район, МО </w:t>
            </w:r>
            <w:proofErr w:type="spellStart"/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Бегичевскье</w:t>
            </w:r>
            <w:proofErr w:type="spellEnd"/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 xml:space="preserve"> 71:04:040401:362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Тульская область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 xml:space="preserve">Богородицкий район 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 xml:space="preserve">п. </w:t>
            </w:r>
            <w:proofErr w:type="spellStart"/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Бегичевский</w:t>
            </w:r>
            <w:proofErr w:type="spellEnd"/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поселок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proofErr w:type="spellStart"/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Бегичевский</w:t>
            </w:r>
            <w:proofErr w:type="spellEnd"/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земельный участок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 xml:space="preserve">земельный участок 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71:04:040401:362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 xml:space="preserve">кадастровый 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площадь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845 839,00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кв.м.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земельный участок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в перечне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 xml:space="preserve">Собрание </w:t>
            </w:r>
            <w:proofErr w:type="spellStart"/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предствавителей</w:t>
            </w:r>
            <w:proofErr w:type="spellEnd"/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 xml:space="preserve"> решение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righ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 xml:space="preserve">           16.11.2023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righ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 xml:space="preserve">           4-20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</w:p>
        </w:tc>
      </w:tr>
      <w:tr w:rsidR="00587EAF" w:rsidRPr="0056172D" w:rsidTr="00587EAF">
        <w:trPr>
          <w:trHeight w:val="3840"/>
        </w:trPr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11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01-01-0018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 xml:space="preserve">Российская Федерация, Тульская область, г. Богородицк, ул. Урицкого, </w:t>
            </w:r>
            <w:proofErr w:type="spellStart"/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д.№</w:t>
            </w:r>
            <w:proofErr w:type="spellEnd"/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 xml:space="preserve"> 2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Тульская область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 xml:space="preserve">Богородицкий район 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город Богородицк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город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Богородицк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нежилые помещения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улица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Урицкого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righ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2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нежилые помещения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площадь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11,1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кв.м.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нежилое помещение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righ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proofErr w:type="spellStart"/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Воинцев</w:t>
            </w:r>
            <w:proofErr w:type="spellEnd"/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 xml:space="preserve"> И.Н.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righ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12.10.2024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righ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08.10.2025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в перечне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 xml:space="preserve">Собрание </w:t>
            </w:r>
            <w:proofErr w:type="spellStart"/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предствавителей</w:t>
            </w:r>
            <w:proofErr w:type="spellEnd"/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 xml:space="preserve"> решение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23.11.2022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51-361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</w:p>
        </w:tc>
      </w:tr>
      <w:tr w:rsidR="00587EAF" w:rsidRPr="0056172D" w:rsidTr="00587EAF">
        <w:trPr>
          <w:trHeight w:val="3120"/>
        </w:trPr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lastRenderedPageBreak/>
              <w:t>12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01-01-0019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Российская Федерация, Тульская область, г. Богородицк, ул. Свободы, д. № 54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Тульская область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 xml:space="preserve">Богородицкий район 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город Богородицк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город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Богородицк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нежилые помещения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улица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Свободы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righ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54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нежилые помещения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righ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71:25:010202:3487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площадь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62,80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кв.м.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нежилое помещение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righ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Исаева А.А.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righ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15.04.2025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righ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12.04.2026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в перечень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 xml:space="preserve">Собрание </w:t>
            </w:r>
            <w:proofErr w:type="spellStart"/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предствавителей</w:t>
            </w:r>
            <w:proofErr w:type="spellEnd"/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 xml:space="preserve"> решение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23.11.2022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51-361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</w:p>
        </w:tc>
      </w:tr>
      <w:tr w:rsidR="00587EAF" w:rsidRPr="0056172D" w:rsidTr="00587EAF">
        <w:trPr>
          <w:trHeight w:val="3435"/>
        </w:trPr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13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01-01-0020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Российская Федерация, Тульская область, г. Богородицк, ул. Ленина, д. № 17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Тульская область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 xml:space="preserve">Богородицкий район 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город Богородицк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город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Богородицк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нежилые помещения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улица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Ленина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righ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17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нежилые помещения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площадь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24,40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кв.м.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нежилое помещение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righ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Бровкина Е.С.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righ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30.01.2025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righ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27.01.2026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в перечень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 xml:space="preserve">Собрание </w:t>
            </w:r>
            <w:proofErr w:type="spellStart"/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предствавителей</w:t>
            </w:r>
            <w:proofErr w:type="spellEnd"/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 xml:space="preserve"> решение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23.11.2022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51-361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</w:p>
        </w:tc>
      </w:tr>
      <w:tr w:rsidR="00587EAF" w:rsidRPr="0056172D" w:rsidTr="00587EAF">
        <w:trPr>
          <w:trHeight w:val="4395"/>
        </w:trPr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lastRenderedPageBreak/>
              <w:t>14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01-01-0021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 xml:space="preserve">Российская Федерация, Тульская область, Богородицкий район, п. </w:t>
            </w:r>
            <w:proofErr w:type="spellStart"/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Товарковский,расположенный</w:t>
            </w:r>
            <w:proofErr w:type="spellEnd"/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 xml:space="preserve"> с западной стороны земельного участка с </w:t>
            </w:r>
            <w:proofErr w:type="spellStart"/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кадастромым</w:t>
            </w:r>
            <w:proofErr w:type="spellEnd"/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 xml:space="preserve"> номером  71:04:040904:256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Тульская область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 xml:space="preserve">Богородицкий район 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п. Товарковский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поселок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Товарковский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земельный участок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земельный участок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71:04:040904:783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 xml:space="preserve">кадастровый 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площадь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277,00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кв.м,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земельный участок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в перечень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 xml:space="preserve">Собрание </w:t>
            </w:r>
            <w:proofErr w:type="spellStart"/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предствавителей</w:t>
            </w:r>
            <w:proofErr w:type="spellEnd"/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настоящее решение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</w:p>
        </w:tc>
      </w:tr>
      <w:tr w:rsidR="00587EAF" w:rsidRPr="0056172D" w:rsidTr="00587EAF">
        <w:trPr>
          <w:trHeight w:val="4590"/>
        </w:trPr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15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01-01-0022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Российская Федерация, Тульская область, Богородицкий район, п. Товарковский, в 5 м на юго-восток от земельного участка с № 71:04:040907:161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Тульская область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 xml:space="preserve">Богородицкий район 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п. Товарковский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поселок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Товарковский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земельный участок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земельный участок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71:04:000000:1031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 xml:space="preserve">кадастровый 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площадь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10 000,00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кв.м,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земельный участок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в перечень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 xml:space="preserve">Собрание </w:t>
            </w:r>
            <w:proofErr w:type="spellStart"/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предствавителей</w:t>
            </w:r>
            <w:proofErr w:type="spellEnd"/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 xml:space="preserve"> решение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23.11.2022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51-361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</w:p>
        </w:tc>
      </w:tr>
      <w:tr w:rsidR="00587EAF" w:rsidRPr="0056172D" w:rsidTr="00587EAF">
        <w:trPr>
          <w:trHeight w:val="4170"/>
        </w:trPr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lastRenderedPageBreak/>
              <w:t>16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01-01-0023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 xml:space="preserve">Российская Федерация Тульская область Богородицкий район северо-восточнее д. </w:t>
            </w:r>
            <w:proofErr w:type="spellStart"/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Мшищи</w:t>
            </w:r>
            <w:proofErr w:type="spellEnd"/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 xml:space="preserve">             71:04:000000:1018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Тульская область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 xml:space="preserve">Богородицкий район 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земельный участок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земельный участок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71:04:000000:1018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 xml:space="preserve">кадастровый 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площадь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100000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кв.м,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земельный участок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в перечень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 xml:space="preserve">Собрание </w:t>
            </w:r>
            <w:proofErr w:type="spellStart"/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предствавителей</w:t>
            </w:r>
            <w:proofErr w:type="spellEnd"/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 xml:space="preserve"> решение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righ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 xml:space="preserve">           16.11.2023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righ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 xml:space="preserve">              4-20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</w:p>
        </w:tc>
      </w:tr>
      <w:tr w:rsidR="00587EAF" w:rsidRPr="0056172D" w:rsidTr="00587EAF">
        <w:trPr>
          <w:trHeight w:val="4050"/>
        </w:trPr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17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01-01-0024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 xml:space="preserve">Российская </w:t>
            </w:r>
            <w:proofErr w:type="spellStart"/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Федеорация</w:t>
            </w:r>
            <w:proofErr w:type="spellEnd"/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 xml:space="preserve"> Тульская область  Богородицкий район с. </w:t>
            </w:r>
            <w:proofErr w:type="spellStart"/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Товарково</w:t>
            </w:r>
            <w:proofErr w:type="spellEnd"/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 xml:space="preserve"> сл. Нижняя 80 м. на север от д. 37 71:04:040308:320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Тульская область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 xml:space="preserve">Богородицкий район 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 xml:space="preserve">с. </w:t>
            </w:r>
            <w:proofErr w:type="spellStart"/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Товарково</w:t>
            </w:r>
            <w:proofErr w:type="spellEnd"/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село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proofErr w:type="spellStart"/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Товарково</w:t>
            </w:r>
            <w:proofErr w:type="spellEnd"/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земельный участок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слобода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Нижняя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80 м на север от д. 37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земельный участок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71:04:040308:320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 xml:space="preserve">кадастровый 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площадь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65000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кв.м,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земельный участок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в перечень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 xml:space="preserve">Собрание </w:t>
            </w:r>
            <w:proofErr w:type="spellStart"/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предствавителей</w:t>
            </w:r>
            <w:proofErr w:type="spellEnd"/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 xml:space="preserve"> решение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righ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 xml:space="preserve">           16.11.2023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righ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 xml:space="preserve">           4-20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</w:p>
        </w:tc>
      </w:tr>
      <w:tr w:rsidR="00587EAF" w:rsidRPr="0056172D" w:rsidTr="00587EAF">
        <w:trPr>
          <w:trHeight w:val="3000"/>
        </w:trPr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lastRenderedPageBreak/>
              <w:t>18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01-01-0025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Российская Федерация Тульская область Богородицкий район на юго-восток от д. Горки 71:04:010501:135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Тульская область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 xml:space="preserve">Богородицкий район 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земельный участок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земельный участок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71:04:010501:135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 xml:space="preserve">кадастровый 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площадь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65000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кв.м,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земельный участок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в перечень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 xml:space="preserve">Собрание </w:t>
            </w:r>
            <w:proofErr w:type="spellStart"/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предствавителей</w:t>
            </w:r>
            <w:proofErr w:type="spellEnd"/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 xml:space="preserve"> решение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righ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 xml:space="preserve">            16.11.2023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righ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 xml:space="preserve">           4-20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</w:p>
        </w:tc>
      </w:tr>
      <w:tr w:rsidR="00587EAF" w:rsidRPr="0056172D" w:rsidTr="00587EAF">
        <w:trPr>
          <w:trHeight w:val="2850"/>
        </w:trPr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19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01-01-0026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 xml:space="preserve">Российская Федерация, Тульская область, Богородицкий район на </w:t>
            </w:r>
            <w:proofErr w:type="spellStart"/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северо</w:t>
            </w:r>
            <w:proofErr w:type="spellEnd"/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 xml:space="preserve">- восток с. </w:t>
            </w:r>
            <w:proofErr w:type="spellStart"/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Иевлево</w:t>
            </w:r>
            <w:proofErr w:type="spellEnd"/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Тульская область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 xml:space="preserve">Богородицкий район 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 xml:space="preserve">с. </w:t>
            </w:r>
            <w:proofErr w:type="spellStart"/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Иевлево</w:t>
            </w:r>
            <w:proofErr w:type="spellEnd"/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земельный участок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земельный участок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71:04:050201:209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 xml:space="preserve">кадастровый 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площадь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114 200,00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кв.м,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земельный участок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righ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КФХ Белоглазов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righ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 xml:space="preserve">772354013903    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righ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19.02.2024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righ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18.02.2029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в перечень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 xml:space="preserve">Собрание </w:t>
            </w:r>
            <w:proofErr w:type="spellStart"/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предствавителей</w:t>
            </w:r>
            <w:proofErr w:type="spellEnd"/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 xml:space="preserve"> решение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righ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 xml:space="preserve">      04.09.2024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righ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 xml:space="preserve">           15-72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</w:p>
        </w:tc>
      </w:tr>
      <w:tr w:rsidR="00587EAF" w:rsidRPr="0056172D" w:rsidTr="00587EAF">
        <w:trPr>
          <w:trHeight w:val="4455"/>
        </w:trPr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20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01-01-0027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Российская Федерация Тульская область Богородицкий район с Новопокровское, ул. Луговая, в районе дома №5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Тульская область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 xml:space="preserve">Богородицкий район 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righ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 xml:space="preserve">с. </w:t>
            </w:r>
            <w:proofErr w:type="spellStart"/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Новопакровское</w:t>
            </w:r>
            <w:proofErr w:type="spellEnd"/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righ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Нестационарный торговый объект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улица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righ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 xml:space="preserve">               Луговая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righ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в районе дома №5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righ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нестационарный торговый объект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 xml:space="preserve">кадастровый 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площадь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38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кв.м,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нестационарный торговый объект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righ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 xml:space="preserve">ИП </w:t>
            </w:r>
            <w:proofErr w:type="spellStart"/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Камаева</w:t>
            </w:r>
            <w:proofErr w:type="spellEnd"/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 xml:space="preserve"> И.В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righ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 xml:space="preserve">711200159116    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righ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01.10.2022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righ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30.09.2029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в перечень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 xml:space="preserve">Собрание </w:t>
            </w:r>
            <w:proofErr w:type="spellStart"/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предствавителей</w:t>
            </w:r>
            <w:proofErr w:type="spellEnd"/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 xml:space="preserve"> решение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righ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 xml:space="preserve">      04.09.2024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righ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 xml:space="preserve">           15-72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</w:p>
        </w:tc>
      </w:tr>
      <w:tr w:rsidR="00587EAF" w:rsidRPr="0056172D" w:rsidTr="00587EAF">
        <w:trPr>
          <w:trHeight w:val="3840"/>
        </w:trPr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lastRenderedPageBreak/>
              <w:t>21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01-01-0028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 xml:space="preserve">Российская </w:t>
            </w:r>
            <w:proofErr w:type="spellStart"/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Федеорация</w:t>
            </w:r>
            <w:proofErr w:type="spellEnd"/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 xml:space="preserve"> Тульская область  Богородицкий район, пос. Товарковский, с юной стороны земельного участка номер 71:04:040904:256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Тульская область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 xml:space="preserve">Богородицкий район 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 xml:space="preserve">с. </w:t>
            </w:r>
            <w:proofErr w:type="spellStart"/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Товарково</w:t>
            </w:r>
            <w:proofErr w:type="spellEnd"/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земельный участок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с южной стороны земельного участка №71:04:040904:256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земельный участок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71:04:040904:784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 xml:space="preserve">кадастровый 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площадь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453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кв.м,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земельный участок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в перечень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 xml:space="preserve">Собрание </w:t>
            </w:r>
            <w:proofErr w:type="spellStart"/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предствавителей</w:t>
            </w:r>
            <w:proofErr w:type="spellEnd"/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настоящее решение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</w:p>
        </w:tc>
      </w:tr>
      <w:tr w:rsidR="00587EAF" w:rsidRPr="0056172D" w:rsidTr="00587EAF">
        <w:trPr>
          <w:trHeight w:val="4455"/>
        </w:trPr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22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01-01-0029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 xml:space="preserve">Российская Федерация Тульская область Богородицкий район, с. Кузовка, ул. Слобода </w:t>
            </w:r>
            <w:proofErr w:type="spellStart"/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Лазареновка</w:t>
            </w:r>
            <w:proofErr w:type="spellEnd"/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Тульская область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 xml:space="preserve">Богородицкий район 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righ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с. Кузовка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righ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Нестационарный торговый объект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улица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righ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 xml:space="preserve">Слобода </w:t>
            </w:r>
            <w:proofErr w:type="spellStart"/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Лазареновка</w:t>
            </w:r>
            <w:proofErr w:type="spellEnd"/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righ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нестационарный торговый объект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 xml:space="preserve">кадастровый 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площадь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sz w:val="11"/>
                <w:szCs w:val="12"/>
                <w:lang w:eastAsia="ru-RU"/>
              </w:rPr>
              <w:t>50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кв.м,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нестационарный торговый объект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righ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ИП Набиева Т.К.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в перечень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 xml:space="preserve">Собрание </w:t>
            </w:r>
            <w:proofErr w:type="spellStart"/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предствавителей</w:t>
            </w:r>
            <w:proofErr w:type="spellEnd"/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настоящее решение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  <w:r w:rsidRPr="0056172D"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72D" w:rsidRPr="0056172D" w:rsidRDefault="0056172D" w:rsidP="0056172D">
            <w:pPr>
              <w:spacing w:line="240" w:lineRule="auto"/>
              <w:ind w:firstLine="0"/>
              <w:jc w:val="left"/>
              <w:rPr>
                <w:rFonts w:ascii="PT Astra Serif" w:eastAsia="Times New Roman" w:hAnsi="PT Astra Serif" w:cs="Times New Roman"/>
                <w:color w:val="000000"/>
                <w:sz w:val="11"/>
                <w:szCs w:val="12"/>
                <w:lang w:eastAsia="ru-RU"/>
              </w:rPr>
            </w:pPr>
          </w:p>
        </w:tc>
      </w:tr>
    </w:tbl>
    <w:p w:rsidR="00E236F2" w:rsidRPr="0056172D" w:rsidRDefault="00E236F2">
      <w:pPr>
        <w:rPr>
          <w:rFonts w:ascii="PT Astra Serif" w:hAnsi="PT Astra Serif"/>
          <w:sz w:val="11"/>
          <w:szCs w:val="12"/>
        </w:rPr>
      </w:pPr>
    </w:p>
    <w:sectPr w:rsidR="00E236F2" w:rsidRPr="0056172D" w:rsidSect="001B7864">
      <w:pgSz w:w="16838" w:h="11906" w:orient="landscape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5D3467"/>
    <w:multiLevelType w:val="multilevel"/>
    <w:tmpl w:val="39FA7E8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96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5"/>
  <w:proofState w:spelling="clean"/>
  <w:defaultTabStop w:val="708"/>
  <w:characterSpacingControl w:val="doNotCompress"/>
  <w:compat/>
  <w:rsids>
    <w:rsidRoot w:val="0056172D"/>
    <w:rsid w:val="001A771C"/>
    <w:rsid w:val="001B7864"/>
    <w:rsid w:val="003D63E1"/>
    <w:rsid w:val="00540AB0"/>
    <w:rsid w:val="0056172D"/>
    <w:rsid w:val="005719E9"/>
    <w:rsid w:val="00587EAF"/>
    <w:rsid w:val="00841A49"/>
    <w:rsid w:val="009D746F"/>
    <w:rsid w:val="00A35A4E"/>
    <w:rsid w:val="00AC24DD"/>
    <w:rsid w:val="00CF2F06"/>
    <w:rsid w:val="00E236F2"/>
    <w:rsid w:val="00E51A01"/>
    <w:rsid w:val="00F566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6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6172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6172D"/>
    <w:rPr>
      <w:color w:val="800080"/>
      <w:u w:val="single"/>
    </w:rPr>
  </w:style>
  <w:style w:type="paragraph" w:customStyle="1" w:styleId="xl65">
    <w:name w:val="xl65"/>
    <w:basedOn w:val="a"/>
    <w:rsid w:val="0056172D"/>
    <w:pP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top"/>
    </w:pPr>
    <w:rPr>
      <w:rFonts w:ascii="PT Astra Serif" w:eastAsia="Times New Roman" w:hAnsi="PT Astra Serif" w:cs="Times New Roman"/>
      <w:sz w:val="28"/>
      <w:szCs w:val="28"/>
      <w:lang w:eastAsia="ru-RU"/>
    </w:rPr>
  </w:style>
  <w:style w:type="paragraph" w:customStyle="1" w:styleId="xl66">
    <w:name w:val="xl66"/>
    <w:basedOn w:val="a"/>
    <w:rsid w:val="0056172D"/>
    <w:pP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PT Astra Serif" w:eastAsia="Times New Roman" w:hAnsi="PT Astra Serif" w:cs="Times New Roman"/>
      <w:sz w:val="28"/>
      <w:szCs w:val="28"/>
      <w:lang w:eastAsia="ru-RU"/>
    </w:rPr>
  </w:style>
  <w:style w:type="paragraph" w:customStyle="1" w:styleId="xl67">
    <w:name w:val="xl67"/>
    <w:basedOn w:val="a"/>
    <w:rsid w:val="0056172D"/>
    <w:pP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PT Astra Serif" w:eastAsia="Times New Roman" w:hAnsi="PT Astra Serif" w:cs="Times New Roman"/>
      <w:sz w:val="28"/>
      <w:szCs w:val="28"/>
      <w:lang w:eastAsia="ru-RU"/>
    </w:rPr>
  </w:style>
  <w:style w:type="paragraph" w:customStyle="1" w:styleId="xl68">
    <w:name w:val="xl68"/>
    <w:basedOn w:val="a"/>
    <w:rsid w:val="0056172D"/>
    <w:pP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PT Astra Serif" w:eastAsia="Times New Roman" w:hAnsi="PT Astra Serif" w:cs="Times New Roman"/>
      <w:sz w:val="28"/>
      <w:szCs w:val="28"/>
      <w:lang w:eastAsia="ru-RU"/>
    </w:rPr>
  </w:style>
  <w:style w:type="paragraph" w:customStyle="1" w:styleId="xl69">
    <w:name w:val="xl69"/>
    <w:basedOn w:val="a"/>
    <w:rsid w:val="0056172D"/>
    <w:pP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top"/>
    </w:pPr>
    <w:rPr>
      <w:rFonts w:ascii="PT Astra Serif" w:eastAsia="Times New Roman" w:hAnsi="PT Astra Serif" w:cs="Times New Roman"/>
      <w:b/>
      <w:bCs/>
      <w:sz w:val="28"/>
      <w:szCs w:val="28"/>
      <w:lang w:eastAsia="ru-RU"/>
    </w:rPr>
  </w:style>
  <w:style w:type="paragraph" w:customStyle="1" w:styleId="xl70">
    <w:name w:val="xl70"/>
    <w:basedOn w:val="a"/>
    <w:rsid w:val="0056172D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top"/>
    </w:pPr>
    <w:rPr>
      <w:rFonts w:ascii="PT Astra Serif" w:eastAsia="Times New Roman" w:hAnsi="PT Astra Serif" w:cs="Times New Roman"/>
      <w:b/>
      <w:bCs/>
      <w:sz w:val="28"/>
      <w:szCs w:val="28"/>
      <w:lang w:eastAsia="ru-RU"/>
    </w:rPr>
  </w:style>
  <w:style w:type="paragraph" w:customStyle="1" w:styleId="xl71">
    <w:name w:val="xl71"/>
    <w:basedOn w:val="a"/>
    <w:rsid w:val="005617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PT Astra Serif" w:eastAsia="Times New Roman" w:hAnsi="PT Astra Serif" w:cs="Times New Roman"/>
      <w:sz w:val="28"/>
      <w:szCs w:val="28"/>
      <w:lang w:eastAsia="ru-RU"/>
    </w:rPr>
  </w:style>
  <w:style w:type="paragraph" w:customStyle="1" w:styleId="xl72">
    <w:name w:val="xl72"/>
    <w:basedOn w:val="a"/>
    <w:rsid w:val="005617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PT Astra Serif" w:eastAsia="Times New Roman" w:hAnsi="PT Astra Serif" w:cs="Times New Roman"/>
      <w:sz w:val="28"/>
      <w:szCs w:val="28"/>
      <w:lang w:eastAsia="ru-RU"/>
    </w:rPr>
  </w:style>
  <w:style w:type="paragraph" w:customStyle="1" w:styleId="xl73">
    <w:name w:val="xl73"/>
    <w:basedOn w:val="a"/>
    <w:rsid w:val="005617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PT Astra Serif" w:eastAsia="Times New Roman" w:hAnsi="PT Astra Serif" w:cs="Times New Roman"/>
      <w:sz w:val="28"/>
      <w:szCs w:val="28"/>
      <w:lang w:eastAsia="ru-RU"/>
    </w:rPr>
  </w:style>
  <w:style w:type="paragraph" w:customStyle="1" w:styleId="xl74">
    <w:name w:val="xl74"/>
    <w:basedOn w:val="a"/>
    <w:rsid w:val="005617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PT Astra Serif" w:eastAsia="Times New Roman" w:hAnsi="PT Astra Serif" w:cs="Times New Roman"/>
      <w:sz w:val="28"/>
      <w:szCs w:val="28"/>
      <w:lang w:eastAsia="ru-RU"/>
    </w:rPr>
  </w:style>
  <w:style w:type="paragraph" w:customStyle="1" w:styleId="xl75">
    <w:name w:val="xl75"/>
    <w:basedOn w:val="a"/>
    <w:rsid w:val="005617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PT Astra Serif" w:eastAsia="Times New Roman" w:hAnsi="PT Astra Serif" w:cs="Times New Roman"/>
      <w:sz w:val="28"/>
      <w:szCs w:val="28"/>
      <w:lang w:eastAsia="ru-RU"/>
    </w:rPr>
  </w:style>
  <w:style w:type="paragraph" w:customStyle="1" w:styleId="xl76">
    <w:name w:val="xl76"/>
    <w:basedOn w:val="a"/>
    <w:rsid w:val="005617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PT Astra Serif" w:eastAsia="Times New Roman" w:hAnsi="PT Astra Serif" w:cs="Times New Roman"/>
      <w:sz w:val="28"/>
      <w:szCs w:val="28"/>
      <w:lang w:eastAsia="ru-RU"/>
    </w:rPr>
  </w:style>
  <w:style w:type="paragraph" w:customStyle="1" w:styleId="xl77">
    <w:name w:val="xl77"/>
    <w:basedOn w:val="a"/>
    <w:rsid w:val="0056172D"/>
    <w:pP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PT Astra Serif" w:eastAsia="Times New Roman" w:hAnsi="PT Astra Serif" w:cs="Times New Roman"/>
      <w:sz w:val="28"/>
      <w:szCs w:val="28"/>
      <w:lang w:eastAsia="ru-RU"/>
    </w:rPr>
  </w:style>
  <w:style w:type="paragraph" w:customStyle="1" w:styleId="xl78">
    <w:name w:val="xl78"/>
    <w:basedOn w:val="a"/>
    <w:rsid w:val="005617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PT Astra Serif" w:eastAsia="Times New Roman" w:hAnsi="PT Astra Serif" w:cs="Times New Roman"/>
      <w:sz w:val="28"/>
      <w:szCs w:val="28"/>
      <w:lang w:eastAsia="ru-RU"/>
    </w:rPr>
  </w:style>
  <w:style w:type="paragraph" w:customStyle="1" w:styleId="xl79">
    <w:name w:val="xl79"/>
    <w:basedOn w:val="a"/>
    <w:rsid w:val="005617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PT Astra Serif" w:eastAsia="Times New Roman" w:hAnsi="PT Astra Serif" w:cs="Times New Roman"/>
      <w:sz w:val="28"/>
      <w:szCs w:val="28"/>
      <w:lang w:eastAsia="ru-RU"/>
    </w:rPr>
  </w:style>
  <w:style w:type="paragraph" w:customStyle="1" w:styleId="xl80">
    <w:name w:val="xl80"/>
    <w:basedOn w:val="a"/>
    <w:rsid w:val="005617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PT Astra Serif" w:eastAsia="Times New Roman" w:hAnsi="PT Astra Serif" w:cs="Times New Roman"/>
      <w:sz w:val="28"/>
      <w:szCs w:val="28"/>
      <w:lang w:eastAsia="ru-RU"/>
    </w:rPr>
  </w:style>
  <w:style w:type="paragraph" w:customStyle="1" w:styleId="xl81">
    <w:name w:val="xl81"/>
    <w:basedOn w:val="a"/>
    <w:rsid w:val="005617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PT Astra Serif" w:eastAsia="Times New Roman" w:hAnsi="PT Astra Serif" w:cs="Times New Roman"/>
      <w:sz w:val="28"/>
      <w:szCs w:val="28"/>
      <w:lang w:eastAsia="ru-RU"/>
    </w:rPr>
  </w:style>
  <w:style w:type="paragraph" w:customStyle="1" w:styleId="xl82">
    <w:name w:val="xl82"/>
    <w:basedOn w:val="a"/>
    <w:rsid w:val="005617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PT Astra Serif" w:eastAsia="Times New Roman" w:hAnsi="PT Astra Serif" w:cs="Times New Roman"/>
      <w:sz w:val="28"/>
      <w:szCs w:val="28"/>
      <w:lang w:eastAsia="ru-RU"/>
    </w:rPr>
  </w:style>
  <w:style w:type="paragraph" w:customStyle="1" w:styleId="xl83">
    <w:name w:val="xl83"/>
    <w:basedOn w:val="a"/>
    <w:rsid w:val="0056172D"/>
    <w:pP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PT Astra Serif" w:eastAsia="Times New Roman" w:hAnsi="PT Astra Serif" w:cs="Times New Roman"/>
      <w:sz w:val="28"/>
      <w:szCs w:val="28"/>
      <w:lang w:eastAsia="ru-RU"/>
    </w:rPr>
  </w:style>
  <w:style w:type="paragraph" w:customStyle="1" w:styleId="xl84">
    <w:name w:val="xl84"/>
    <w:basedOn w:val="a"/>
    <w:rsid w:val="005617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PT Astra Serif" w:eastAsia="Times New Roman" w:hAnsi="PT Astra Serif" w:cs="Times New Roman"/>
      <w:sz w:val="28"/>
      <w:szCs w:val="28"/>
      <w:lang w:eastAsia="ru-RU"/>
    </w:rPr>
  </w:style>
  <w:style w:type="paragraph" w:customStyle="1" w:styleId="xl85">
    <w:name w:val="xl85"/>
    <w:basedOn w:val="a"/>
    <w:rsid w:val="005617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PT Astra Serif" w:eastAsia="Times New Roman" w:hAnsi="PT Astra Serif" w:cs="Times New Roman"/>
      <w:sz w:val="28"/>
      <w:szCs w:val="28"/>
      <w:lang w:eastAsia="ru-RU"/>
    </w:rPr>
  </w:style>
  <w:style w:type="paragraph" w:customStyle="1" w:styleId="xl86">
    <w:name w:val="xl86"/>
    <w:basedOn w:val="a"/>
    <w:rsid w:val="005617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PT Astra Serif" w:eastAsia="Times New Roman" w:hAnsi="PT Astra Serif" w:cs="Times New Roman"/>
      <w:color w:val="000000"/>
      <w:sz w:val="28"/>
      <w:szCs w:val="28"/>
      <w:lang w:eastAsia="ru-RU"/>
    </w:rPr>
  </w:style>
  <w:style w:type="paragraph" w:customStyle="1" w:styleId="xl87">
    <w:name w:val="xl87"/>
    <w:basedOn w:val="a"/>
    <w:rsid w:val="005617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PT Astra Serif" w:eastAsia="Times New Roman" w:hAnsi="PT Astra Serif" w:cs="Times New Roman"/>
      <w:sz w:val="28"/>
      <w:szCs w:val="28"/>
      <w:lang w:eastAsia="ru-RU"/>
    </w:rPr>
  </w:style>
  <w:style w:type="paragraph" w:customStyle="1" w:styleId="xl88">
    <w:name w:val="xl88"/>
    <w:basedOn w:val="a"/>
    <w:rsid w:val="005617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PT Astra Serif" w:eastAsia="Times New Roman" w:hAnsi="PT Astra Serif" w:cs="Times New Roman"/>
      <w:sz w:val="28"/>
      <w:szCs w:val="28"/>
      <w:lang w:eastAsia="ru-RU"/>
    </w:rPr>
  </w:style>
  <w:style w:type="paragraph" w:customStyle="1" w:styleId="xl89">
    <w:name w:val="xl89"/>
    <w:basedOn w:val="a"/>
    <w:rsid w:val="005617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PT Astra Serif" w:eastAsia="Times New Roman" w:hAnsi="PT Astra Serif" w:cs="Times New Roman"/>
      <w:sz w:val="28"/>
      <w:szCs w:val="28"/>
      <w:lang w:eastAsia="ru-RU"/>
    </w:rPr>
  </w:style>
  <w:style w:type="paragraph" w:customStyle="1" w:styleId="xl90">
    <w:name w:val="xl90"/>
    <w:basedOn w:val="a"/>
    <w:rsid w:val="005617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PT Astra Serif" w:eastAsia="Times New Roman" w:hAnsi="PT Astra Serif" w:cs="Times New Roman"/>
      <w:sz w:val="28"/>
      <w:szCs w:val="28"/>
      <w:lang w:eastAsia="ru-RU"/>
    </w:rPr>
  </w:style>
  <w:style w:type="paragraph" w:customStyle="1" w:styleId="xl91">
    <w:name w:val="xl91"/>
    <w:basedOn w:val="a"/>
    <w:rsid w:val="005617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PT Astra Serif" w:eastAsia="Times New Roman" w:hAnsi="PT Astra Serif" w:cs="Times New Roman"/>
      <w:sz w:val="28"/>
      <w:szCs w:val="28"/>
      <w:lang w:eastAsia="ru-RU"/>
    </w:rPr>
  </w:style>
  <w:style w:type="paragraph" w:customStyle="1" w:styleId="xl92">
    <w:name w:val="xl92"/>
    <w:basedOn w:val="a"/>
    <w:rsid w:val="005617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PT Astra Serif" w:eastAsia="Times New Roman" w:hAnsi="PT Astra Serif" w:cs="Times New Roman"/>
      <w:sz w:val="28"/>
      <w:szCs w:val="28"/>
      <w:lang w:eastAsia="ru-RU"/>
    </w:rPr>
  </w:style>
  <w:style w:type="paragraph" w:customStyle="1" w:styleId="xl93">
    <w:name w:val="xl93"/>
    <w:basedOn w:val="a"/>
    <w:rsid w:val="005617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PT Astra Serif" w:eastAsia="Times New Roman" w:hAnsi="PT Astra Serif" w:cs="Times New Roman"/>
      <w:sz w:val="28"/>
      <w:szCs w:val="28"/>
      <w:lang w:eastAsia="ru-RU"/>
    </w:rPr>
  </w:style>
  <w:style w:type="paragraph" w:customStyle="1" w:styleId="xl94">
    <w:name w:val="xl94"/>
    <w:basedOn w:val="a"/>
    <w:rsid w:val="005617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PT Astra Serif" w:eastAsia="Times New Roman" w:hAnsi="PT Astra Serif" w:cs="Times New Roman"/>
      <w:sz w:val="28"/>
      <w:szCs w:val="28"/>
      <w:lang w:eastAsia="ru-RU"/>
    </w:rPr>
  </w:style>
  <w:style w:type="paragraph" w:customStyle="1" w:styleId="xl95">
    <w:name w:val="xl95"/>
    <w:basedOn w:val="a"/>
    <w:rsid w:val="005617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PT Astra Serif" w:eastAsia="Times New Roman" w:hAnsi="PT Astra Serif" w:cs="Times New Roman"/>
      <w:sz w:val="28"/>
      <w:szCs w:val="28"/>
      <w:lang w:eastAsia="ru-RU"/>
    </w:rPr>
  </w:style>
  <w:style w:type="paragraph" w:customStyle="1" w:styleId="xl96">
    <w:name w:val="xl96"/>
    <w:basedOn w:val="a"/>
    <w:rsid w:val="005617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PT Astra Serif" w:eastAsia="Times New Roman" w:hAnsi="PT Astra Serif" w:cs="Times New Roman"/>
      <w:sz w:val="28"/>
      <w:szCs w:val="28"/>
      <w:lang w:eastAsia="ru-RU"/>
    </w:rPr>
  </w:style>
  <w:style w:type="paragraph" w:customStyle="1" w:styleId="xl97">
    <w:name w:val="xl97"/>
    <w:basedOn w:val="a"/>
    <w:rsid w:val="005617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PT Astra Serif" w:eastAsia="Times New Roman" w:hAnsi="PT Astra Serif" w:cs="Times New Roman"/>
      <w:sz w:val="28"/>
      <w:szCs w:val="28"/>
      <w:lang w:eastAsia="ru-RU"/>
    </w:rPr>
  </w:style>
  <w:style w:type="paragraph" w:customStyle="1" w:styleId="xl98">
    <w:name w:val="xl98"/>
    <w:basedOn w:val="a"/>
    <w:rsid w:val="005617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PT Astra Serif" w:eastAsia="Times New Roman" w:hAnsi="PT Astra Serif" w:cs="Times New Roman"/>
      <w:sz w:val="28"/>
      <w:szCs w:val="28"/>
      <w:lang w:eastAsia="ru-RU"/>
    </w:rPr>
  </w:style>
  <w:style w:type="paragraph" w:customStyle="1" w:styleId="xl99">
    <w:name w:val="xl99"/>
    <w:basedOn w:val="a"/>
    <w:rsid w:val="005617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PT Astra Serif" w:eastAsia="Times New Roman" w:hAnsi="PT Astra Serif" w:cs="Times New Roman"/>
      <w:sz w:val="28"/>
      <w:szCs w:val="28"/>
      <w:lang w:eastAsia="ru-RU"/>
    </w:rPr>
  </w:style>
  <w:style w:type="paragraph" w:customStyle="1" w:styleId="xl100">
    <w:name w:val="xl100"/>
    <w:basedOn w:val="a"/>
    <w:rsid w:val="005617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PT Astra Serif" w:eastAsia="Times New Roman" w:hAnsi="PT Astra Serif" w:cs="Times New Roman"/>
      <w:sz w:val="28"/>
      <w:szCs w:val="28"/>
      <w:lang w:eastAsia="ru-RU"/>
    </w:rPr>
  </w:style>
  <w:style w:type="paragraph" w:customStyle="1" w:styleId="xl101">
    <w:name w:val="xl101"/>
    <w:basedOn w:val="a"/>
    <w:rsid w:val="005617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PT Astra Serif" w:eastAsia="Times New Roman" w:hAnsi="PT Astra Serif" w:cs="Times New Roman"/>
      <w:sz w:val="28"/>
      <w:szCs w:val="28"/>
      <w:lang w:eastAsia="ru-RU"/>
    </w:rPr>
  </w:style>
  <w:style w:type="paragraph" w:customStyle="1" w:styleId="xl102">
    <w:name w:val="xl102"/>
    <w:basedOn w:val="a"/>
    <w:rsid w:val="005617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PT Astra Serif" w:eastAsia="Times New Roman" w:hAnsi="PT Astra Serif" w:cs="Times New Roman"/>
      <w:sz w:val="28"/>
      <w:szCs w:val="28"/>
      <w:lang w:eastAsia="ru-RU"/>
    </w:rPr>
  </w:style>
  <w:style w:type="paragraph" w:customStyle="1" w:styleId="xl103">
    <w:name w:val="xl103"/>
    <w:basedOn w:val="a"/>
    <w:rsid w:val="005617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PT Astra Serif" w:eastAsia="Times New Roman" w:hAnsi="PT Astra Serif" w:cs="Times New Roman"/>
      <w:sz w:val="28"/>
      <w:szCs w:val="28"/>
      <w:lang w:eastAsia="ru-RU"/>
    </w:rPr>
  </w:style>
  <w:style w:type="paragraph" w:customStyle="1" w:styleId="xl104">
    <w:name w:val="xl104"/>
    <w:basedOn w:val="a"/>
    <w:rsid w:val="005617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PT Astra Serif" w:eastAsia="Times New Roman" w:hAnsi="PT Astra Serif" w:cs="Times New Roman"/>
      <w:sz w:val="28"/>
      <w:szCs w:val="28"/>
      <w:lang w:eastAsia="ru-RU"/>
    </w:rPr>
  </w:style>
  <w:style w:type="paragraph" w:customStyle="1" w:styleId="xl105">
    <w:name w:val="xl105"/>
    <w:basedOn w:val="a"/>
    <w:rsid w:val="005617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PT Astra Serif" w:eastAsia="Times New Roman" w:hAnsi="PT Astra Serif" w:cs="Times New Roman"/>
      <w:sz w:val="28"/>
      <w:szCs w:val="28"/>
      <w:lang w:eastAsia="ru-RU"/>
    </w:rPr>
  </w:style>
  <w:style w:type="paragraph" w:customStyle="1" w:styleId="xl106">
    <w:name w:val="xl106"/>
    <w:basedOn w:val="a"/>
    <w:rsid w:val="005617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PT Astra Serif" w:eastAsia="Times New Roman" w:hAnsi="PT Astra Serif" w:cs="Times New Roman"/>
      <w:sz w:val="28"/>
      <w:szCs w:val="28"/>
      <w:lang w:eastAsia="ru-RU"/>
    </w:rPr>
  </w:style>
  <w:style w:type="paragraph" w:customStyle="1" w:styleId="xl107">
    <w:name w:val="xl107"/>
    <w:basedOn w:val="a"/>
    <w:rsid w:val="005617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PT Astra Serif" w:eastAsia="Times New Roman" w:hAnsi="PT Astra Serif" w:cs="Times New Roman"/>
      <w:sz w:val="28"/>
      <w:szCs w:val="28"/>
      <w:lang w:eastAsia="ru-RU"/>
    </w:rPr>
  </w:style>
  <w:style w:type="paragraph" w:customStyle="1" w:styleId="xl108">
    <w:name w:val="xl108"/>
    <w:basedOn w:val="a"/>
    <w:rsid w:val="005617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PT Astra Serif" w:eastAsia="Times New Roman" w:hAnsi="PT Astra Serif" w:cs="Times New Roman"/>
      <w:sz w:val="28"/>
      <w:szCs w:val="28"/>
      <w:lang w:eastAsia="ru-RU"/>
    </w:rPr>
  </w:style>
  <w:style w:type="paragraph" w:customStyle="1" w:styleId="xl109">
    <w:name w:val="xl109"/>
    <w:basedOn w:val="a"/>
    <w:rsid w:val="0056172D"/>
    <w:pPr>
      <w:spacing w:before="100" w:beforeAutospacing="1" w:after="100" w:afterAutospacing="1" w:line="240" w:lineRule="auto"/>
      <w:ind w:firstLine="0"/>
      <w:jc w:val="left"/>
    </w:pPr>
    <w:rPr>
      <w:rFonts w:ascii="PT Astra Serif" w:eastAsia="Times New Roman" w:hAnsi="PT Astra Serif" w:cs="Times New Roman"/>
      <w:sz w:val="28"/>
      <w:szCs w:val="28"/>
      <w:lang w:eastAsia="ru-RU"/>
    </w:rPr>
  </w:style>
  <w:style w:type="paragraph" w:customStyle="1" w:styleId="xl110">
    <w:name w:val="xl110"/>
    <w:basedOn w:val="a"/>
    <w:rsid w:val="005617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PT Astra Serif" w:eastAsia="Times New Roman" w:hAnsi="PT Astra Serif" w:cs="Times New Roman"/>
      <w:sz w:val="28"/>
      <w:szCs w:val="28"/>
      <w:lang w:eastAsia="ru-RU"/>
    </w:rPr>
  </w:style>
  <w:style w:type="paragraph" w:styleId="a5">
    <w:name w:val="Body Text"/>
    <w:basedOn w:val="a"/>
    <w:link w:val="a6"/>
    <w:semiHidden/>
    <w:rsid w:val="001B7864"/>
    <w:pPr>
      <w:suppressAutoHyphens/>
      <w:spacing w:line="240" w:lineRule="auto"/>
      <w:ind w:firstLine="0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6">
    <w:name w:val="Основной текст Знак"/>
    <w:basedOn w:val="a0"/>
    <w:link w:val="a5"/>
    <w:semiHidden/>
    <w:rsid w:val="001B7864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1">
    <w:name w:val="Текст1"/>
    <w:basedOn w:val="a"/>
    <w:rsid w:val="001B7864"/>
    <w:pPr>
      <w:suppressAutoHyphens/>
      <w:spacing w:line="240" w:lineRule="auto"/>
      <w:ind w:firstLine="0"/>
      <w:jc w:val="left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7">
    <w:name w:val="Содержимое таблицы"/>
    <w:basedOn w:val="a"/>
    <w:rsid w:val="001B7864"/>
    <w:pPr>
      <w:suppressLineNumbers/>
      <w:suppressAutoHyphens/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PlusDocList">
    <w:name w:val="ConsPlusDocList"/>
    <w:next w:val="a"/>
    <w:rsid w:val="001B7864"/>
    <w:pPr>
      <w:widowControl w:val="0"/>
      <w:suppressAutoHyphens/>
      <w:autoSpaceDE w:val="0"/>
      <w:spacing w:line="240" w:lineRule="auto"/>
      <w:ind w:firstLine="0"/>
      <w:jc w:val="left"/>
    </w:pPr>
    <w:rPr>
      <w:rFonts w:ascii="Arial" w:eastAsia="Arial" w:hAnsi="Arial" w:cs="Times New Roman"/>
      <w:sz w:val="20"/>
      <w:szCs w:val="20"/>
    </w:rPr>
  </w:style>
  <w:style w:type="table" w:styleId="a8">
    <w:name w:val="Table Grid"/>
    <w:basedOn w:val="a1"/>
    <w:rsid w:val="009D746F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9D746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D74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870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338996-A706-4703-ABC6-F7865F5480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10</Pages>
  <Words>1869</Words>
  <Characters>10655</Characters>
  <Application>Microsoft Office Word</Application>
  <DocSecurity>0</DocSecurity>
  <Lines>88</Lines>
  <Paragraphs>24</Paragraphs>
  <ScaleCrop>false</ScaleCrop>
  <Company>SPecialiST RePack</Company>
  <LinksUpToDate>false</LinksUpToDate>
  <CharactersWithSpaces>12500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2025-06-18T11:24:00Z</cp:lastPrinted>
  <dcterms:created xsi:type="dcterms:W3CDTF">2025-06-18T11:18:00Z</dcterms:created>
  <dcterms:modified xsi:type="dcterms:W3CDTF">2025-06-18T13:56:00Z</dcterms:modified>
</cp:coreProperties>
</file>